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19" w:rsidRPr="00203F86" w:rsidRDefault="00045619" w:rsidP="00203F86">
      <w:pPr>
        <w:spacing w:after="0" w:line="360" w:lineRule="auto"/>
        <w:jc w:val="center"/>
        <w:rPr>
          <w:b/>
          <w:sz w:val="32"/>
        </w:rPr>
      </w:pPr>
      <w:r w:rsidRPr="00203F86">
        <w:rPr>
          <w:b/>
          <w:sz w:val="32"/>
        </w:rPr>
        <w:t>Manje je više</w:t>
      </w:r>
    </w:p>
    <w:p w:rsidR="00045619" w:rsidRPr="00203F86" w:rsidRDefault="00045619" w:rsidP="00203F86">
      <w:pPr>
        <w:spacing w:after="0" w:line="360" w:lineRule="auto"/>
        <w:jc w:val="center"/>
        <w:rPr>
          <w:b/>
          <w:sz w:val="28"/>
        </w:rPr>
      </w:pPr>
      <w:r w:rsidRPr="00203F86">
        <w:rPr>
          <w:b/>
          <w:sz w:val="28"/>
        </w:rPr>
        <w:t>(Laička kolumnica [15</w:t>
      </w:r>
      <w:r w:rsidR="00AD275E">
        <w:rPr>
          <w:b/>
          <w:sz w:val="28"/>
        </w:rPr>
        <w:t>1</w:t>
      </w:r>
      <w:r w:rsidRPr="00203F86">
        <w:rPr>
          <w:b/>
          <w:sz w:val="28"/>
        </w:rPr>
        <w:t>])</w:t>
      </w:r>
    </w:p>
    <w:p w:rsidR="00045619" w:rsidRPr="00203F86" w:rsidRDefault="00045619" w:rsidP="00203F86">
      <w:pPr>
        <w:spacing w:after="0" w:line="360" w:lineRule="auto"/>
        <w:jc w:val="center"/>
        <w:rPr>
          <w:b/>
        </w:rPr>
      </w:pPr>
    </w:p>
    <w:p w:rsidR="00045619" w:rsidRPr="00203F86" w:rsidRDefault="00680655" w:rsidP="00203F86">
      <w:pPr>
        <w:spacing w:after="0" w:line="360" w:lineRule="auto"/>
        <w:jc w:val="center"/>
        <w:rPr>
          <w:b/>
        </w:rPr>
      </w:pPr>
      <w:r>
        <w:rPr>
          <w:b/>
        </w:rPr>
        <w:t>Život, sloboda, misao</w:t>
      </w:r>
    </w:p>
    <w:p w:rsidR="00045619" w:rsidRDefault="00045619" w:rsidP="00203F86">
      <w:pPr>
        <w:spacing w:after="0" w:line="360" w:lineRule="auto"/>
      </w:pPr>
    </w:p>
    <w:p w:rsidR="00446E1E" w:rsidRDefault="00FE3595" w:rsidP="00AD275E">
      <w:pPr>
        <w:spacing w:after="0" w:line="360" w:lineRule="auto"/>
      </w:pPr>
      <w:r>
        <w:t>Život</w:t>
      </w:r>
      <w:r w:rsidR="00E86393">
        <w:t xml:space="preserve">vornu </w:t>
      </w:r>
      <w:r w:rsidRPr="00E86393">
        <w:rPr>
          <w:i/>
        </w:rPr>
        <w:t>p</w:t>
      </w:r>
      <w:r w:rsidR="00680655" w:rsidRPr="00E86393">
        <w:rPr>
          <w:i/>
        </w:rPr>
        <w:t>uninu</w:t>
      </w:r>
      <w:r w:rsidR="00680655">
        <w:t xml:space="preserve">, </w:t>
      </w:r>
      <w:r>
        <w:t xml:space="preserve">slobodonosnu </w:t>
      </w:r>
      <w:r w:rsidR="00680655" w:rsidRPr="00E86393">
        <w:rPr>
          <w:i/>
        </w:rPr>
        <w:t>širinu</w:t>
      </w:r>
      <w:r w:rsidR="00680655">
        <w:t xml:space="preserve"> i </w:t>
      </w:r>
      <w:r>
        <w:t xml:space="preserve">misaonu </w:t>
      </w:r>
      <w:r w:rsidR="00680655" w:rsidRPr="00E86393">
        <w:rPr>
          <w:i/>
        </w:rPr>
        <w:t>dubinu</w:t>
      </w:r>
      <w:r w:rsidR="00680655">
        <w:t xml:space="preserve"> </w:t>
      </w:r>
      <w:r>
        <w:t xml:space="preserve">slojevitih </w:t>
      </w:r>
      <w:r w:rsidR="00680655">
        <w:t xml:space="preserve">odnosa i </w:t>
      </w:r>
      <w:r>
        <w:t>istančan</w:t>
      </w:r>
      <w:r w:rsidR="000E1DCC">
        <w:t xml:space="preserve">o premrežene uzajamnosti </w:t>
      </w:r>
      <w:r w:rsidR="00680655">
        <w:t xml:space="preserve">između </w:t>
      </w:r>
      <w:r w:rsidR="00680655" w:rsidRPr="00E86393">
        <w:rPr>
          <w:b/>
        </w:rPr>
        <w:t>Oca</w:t>
      </w:r>
      <w:r w:rsidR="00680655">
        <w:t xml:space="preserve">, </w:t>
      </w:r>
      <w:r w:rsidR="00680655" w:rsidRPr="00E86393">
        <w:rPr>
          <w:b/>
        </w:rPr>
        <w:t>Sina</w:t>
      </w:r>
      <w:r w:rsidR="00680655">
        <w:t xml:space="preserve"> i </w:t>
      </w:r>
      <w:r w:rsidR="00680655" w:rsidRPr="00E86393">
        <w:rPr>
          <w:b/>
        </w:rPr>
        <w:t>Duha svetoga</w:t>
      </w:r>
      <w:r w:rsidR="00680655">
        <w:t>,</w:t>
      </w:r>
      <w:r w:rsidR="00E86393">
        <w:t xml:space="preserve"> isto</w:t>
      </w:r>
      <w:r w:rsidR="00BC128F">
        <w:t>vjetnu</w:t>
      </w:r>
      <w:r w:rsidR="00680655">
        <w:t xml:space="preserve"> </w:t>
      </w:r>
      <w:r w:rsidR="00680655" w:rsidRPr="00E86393">
        <w:rPr>
          <w:i/>
        </w:rPr>
        <w:t>trojstvenost</w:t>
      </w:r>
      <w:r w:rsidR="00680655">
        <w:t xml:space="preserve"> i </w:t>
      </w:r>
      <w:r w:rsidR="00680655" w:rsidRPr="00E86393">
        <w:rPr>
          <w:i/>
        </w:rPr>
        <w:t>jednost</w:t>
      </w:r>
      <w:r w:rsidR="00680655" w:rsidRPr="00BC128F">
        <w:t xml:space="preserve"> </w:t>
      </w:r>
      <w:r w:rsidR="00680655" w:rsidRPr="00BC128F">
        <w:rPr>
          <w:b/>
        </w:rPr>
        <w:t>Svevišnjega</w:t>
      </w:r>
      <w:r w:rsidR="00680655">
        <w:t xml:space="preserve"> koja je </w:t>
      </w:r>
      <w:r w:rsidR="008F55B3">
        <w:t xml:space="preserve">u </w:t>
      </w:r>
      <w:r w:rsidR="00193905">
        <w:t xml:space="preserve">liturgijskom </w:t>
      </w:r>
      <w:r w:rsidR="00680655">
        <w:t xml:space="preserve">središtu </w:t>
      </w:r>
      <w:r w:rsidR="008F55B3">
        <w:t xml:space="preserve">euharistijskog slavlja prve nedjelje nakon Duhova nisam kadar </w:t>
      </w:r>
      <w:r>
        <w:t xml:space="preserve">objasnidbeno </w:t>
      </w:r>
      <w:r w:rsidR="000E1DCC">
        <w:t xml:space="preserve">razglobiti </w:t>
      </w:r>
      <w:r w:rsidR="008F55B3">
        <w:t xml:space="preserve">bistrinom bogozovna </w:t>
      </w:r>
      <w:r w:rsidR="008F55B3" w:rsidRPr="000E1DCC">
        <w:rPr>
          <w:i/>
        </w:rPr>
        <w:t>uma</w:t>
      </w:r>
      <w:r w:rsidR="008F55B3">
        <w:t xml:space="preserve">. </w:t>
      </w:r>
      <w:r>
        <w:t>Ono š</w:t>
      </w:r>
      <w:r w:rsidR="00132132">
        <w:t xml:space="preserve">to </w:t>
      </w:r>
      <w:r w:rsidR="00193905">
        <w:t xml:space="preserve">zdrav </w:t>
      </w:r>
      <w:r w:rsidR="000E1DCC" w:rsidRPr="005565FE">
        <w:t>razum</w:t>
      </w:r>
      <w:r w:rsidR="000E1DCC">
        <w:t xml:space="preserve"> </w:t>
      </w:r>
      <w:r w:rsidR="00132132">
        <w:t xml:space="preserve">ne uzmaže </w:t>
      </w:r>
      <w:r w:rsidR="00132132" w:rsidRPr="005565FE">
        <w:rPr>
          <w:i/>
        </w:rPr>
        <w:t>shvatiti</w:t>
      </w:r>
      <w:r w:rsidR="00132132">
        <w:t xml:space="preserve"> moguće je </w:t>
      </w:r>
      <w:r w:rsidR="00132132" w:rsidRPr="005565FE">
        <w:rPr>
          <w:i/>
        </w:rPr>
        <w:t>obuhvatiti</w:t>
      </w:r>
      <w:r w:rsidR="00132132">
        <w:t xml:space="preserve"> </w:t>
      </w:r>
      <w:r w:rsidR="00446E1E">
        <w:t xml:space="preserve">darovanom </w:t>
      </w:r>
      <w:r w:rsidR="00132132" w:rsidRPr="00E86393">
        <w:rPr>
          <w:i/>
        </w:rPr>
        <w:t>vjerom</w:t>
      </w:r>
      <w:r w:rsidR="00132132">
        <w:t xml:space="preserve"> koja je </w:t>
      </w:r>
      <w:r w:rsidR="00446E1E">
        <w:t>bogo</w:t>
      </w:r>
      <w:r w:rsidR="005565FE">
        <w:t>ljubno</w:t>
      </w:r>
      <w:r w:rsidR="00446E1E">
        <w:t xml:space="preserve"> </w:t>
      </w:r>
      <w:r w:rsidR="00132132">
        <w:t xml:space="preserve">usidrena u </w:t>
      </w:r>
      <w:r w:rsidR="00446E1E">
        <w:t xml:space="preserve">produhovljenu i prokrvljenu </w:t>
      </w:r>
      <w:r w:rsidR="00132132" w:rsidRPr="000E1DCC">
        <w:rPr>
          <w:i/>
        </w:rPr>
        <w:t>srcu</w:t>
      </w:r>
      <w:r w:rsidR="00132132">
        <w:t>.</w:t>
      </w:r>
    </w:p>
    <w:p w:rsidR="00895F9A" w:rsidRDefault="00446E1E" w:rsidP="00446E1E">
      <w:pPr>
        <w:spacing w:after="0" w:line="360" w:lineRule="auto"/>
        <w:ind w:firstLine="708"/>
      </w:pPr>
      <w:r>
        <w:t xml:space="preserve">U </w:t>
      </w:r>
      <w:r w:rsidR="005565FE">
        <w:t xml:space="preserve">krepku mi </w:t>
      </w:r>
      <w:r>
        <w:t>pomoć ovom zgodom blag</w:t>
      </w:r>
      <w:r w:rsidR="000537E9">
        <w:t xml:space="preserve">im riječima </w:t>
      </w:r>
      <w:r>
        <w:t>i o</w:t>
      </w:r>
      <w:r w:rsidR="00E86393">
        <w:t>š</w:t>
      </w:r>
      <w:r>
        <w:t>troumn</w:t>
      </w:r>
      <w:r w:rsidR="000537E9">
        <w:t xml:space="preserve">im mislima </w:t>
      </w:r>
      <w:r w:rsidR="009E338A">
        <w:t>internetskim posred</w:t>
      </w:r>
      <w:r w:rsidR="00BC128F">
        <w:t xml:space="preserve">stvom </w:t>
      </w:r>
      <w:r>
        <w:t xml:space="preserve">priskače </w:t>
      </w:r>
      <w:r w:rsidR="005565FE">
        <w:t>arapski (</w:t>
      </w:r>
      <w:r>
        <w:t>l</w:t>
      </w:r>
      <w:r w:rsidR="008F55B3">
        <w:t>ibanonsk</w:t>
      </w:r>
      <w:r w:rsidR="00785C43">
        <w:t>o-</w:t>
      </w:r>
      <w:r w:rsidR="000537E9">
        <w:t>američki</w:t>
      </w:r>
      <w:r>
        <w:t xml:space="preserve">) </w:t>
      </w:r>
      <w:r w:rsidR="008F55B3">
        <w:t>pjesnik</w:t>
      </w:r>
      <w:r w:rsidR="005565FE">
        <w:t xml:space="preserve"> i filozof</w:t>
      </w:r>
      <w:r w:rsidR="008F55B3">
        <w:t xml:space="preserve"> </w:t>
      </w:r>
      <w:r w:rsidR="008F55B3" w:rsidRPr="00271A81">
        <w:rPr>
          <w:b/>
        </w:rPr>
        <w:t>Khalil Gibran</w:t>
      </w:r>
      <w:r w:rsidR="008F55B3">
        <w:t xml:space="preserve"> (1883-1931)</w:t>
      </w:r>
      <w:r w:rsidR="000E3E31">
        <w:t>.</w:t>
      </w:r>
      <w:r w:rsidR="008F55B3">
        <w:t xml:space="preserve"> </w:t>
      </w:r>
      <w:r w:rsidR="000E3E31">
        <w:t xml:space="preserve">U </w:t>
      </w:r>
      <w:r w:rsidR="005565FE">
        <w:t>mudro</w:t>
      </w:r>
      <w:r w:rsidR="009A1482">
        <w:t xml:space="preserve">sno natopljenoj </w:t>
      </w:r>
      <w:r w:rsidR="008F55B3">
        <w:t xml:space="preserve">poeziji </w:t>
      </w:r>
      <w:r w:rsidR="00271A81">
        <w:t xml:space="preserve">maronitski kršćanin </w:t>
      </w:r>
      <w:r w:rsidR="000E3E31">
        <w:t xml:space="preserve">dojmljivo </w:t>
      </w:r>
      <w:r w:rsidR="008F55B3">
        <w:t xml:space="preserve">povezuje </w:t>
      </w:r>
      <w:r w:rsidR="000537E9">
        <w:t xml:space="preserve">značenjski nabrekle </w:t>
      </w:r>
      <w:r w:rsidR="008F55B3">
        <w:t xml:space="preserve">pojmove </w:t>
      </w:r>
      <w:r w:rsidR="00271A81">
        <w:t xml:space="preserve">iz naslova, </w:t>
      </w:r>
      <w:r w:rsidR="00193905">
        <w:t xml:space="preserve">suptilno nas nukajući </w:t>
      </w:r>
      <w:r w:rsidR="00770F30">
        <w:t xml:space="preserve">da ih </w:t>
      </w:r>
      <w:r w:rsidR="00CC0E86">
        <w:t xml:space="preserve">ćutilno i </w:t>
      </w:r>
      <w:r w:rsidR="000537E9">
        <w:t xml:space="preserve">spoznajno </w:t>
      </w:r>
      <w:r w:rsidR="00770F30">
        <w:t>doživ</w:t>
      </w:r>
      <w:r w:rsidR="00CC0E86">
        <w:t>ljavamo</w:t>
      </w:r>
      <w:r w:rsidR="00770F30">
        <w:t xml:space="preserve"> u </w:t>
      </w:r>
      <w:r w:rsidR="009A6646">
        <w:t>isprepl</w:t>
      </w:r>
      <w:r w:rsidR="00770F30">
        <w:t xml:space="preserve">etenu </w:t>
      </w:r>
      <w:r w:rsidR="000537E9">
        <w:t xml:space="preserve">i </w:t>
      </w:r>
      <w:r w:rsidR="00770F30">
        <w:t xml:space="preserve">prosvjetljujućem </w:t>
      </w:r>
      <w:r w:rsidR="009A6646">
        <w:t>sjaju trojstven</w:t>
      </w:r>
      <w:r w:rsidR="00770F30">
        <w:t>e uzajamnosti</w:t>
      </w:r>
      <w:r w:rsidR="009A6646">
        <w:t xml:space="preserve">. </w:t>
      </w:r>
      <w:r w:rsidR="009A6646" w:rsidRPr="00770F30">
        <w:rPr>
          <w:i/>
        </w:rPr>
        <w:t>Život</w:t>
      </w:r>
      <w:r w:rsidR="009A6646">
        <w:t xml:space="preserve"> što ga </w:t>
      </w:r>
      <w:r w:rsidR="008E1D8F">
        <w:t xml:space="preserve">pristajanjem </w:t>
      </w:r>
      <w:r w:rsidR="007F2989">
        <w:t>požrtvovni</w:t>
      </w:r>
      <w:r w:rsidR="00BC128F">
        <w:t>h</w:t>
      </w:r>
      <w:r w:rsidR="007F2989">
        <w:t xml:space="preserve"> </w:t>
      </w:r>
      <w:r w:rsidR="00CC0E86">
        <w:t xml:space="preserve">roditelja </w:t>
      </w:r>
      <w:r w:rsidR="000537E9">
        <w:t xml:space="preserve">primamo </w:t>
      </w:r>
      <w:r w:rsidR="009A6646">
        <w:t xml:space="preserve">od </w:t>
      </w:r>
      <w:r w:rsidR="00CC0E86">
        <w:t>S</w:t>
      </w:r>
      <w:r w:rsidR="009A6646">
        <w:t>tvoritelja</w:t>
      </w:r>
      <w:r w:rsidR="00CE56F7">
        <w:t xml:space="preserve"> odvija se u </w:t>
      </w:r>
      <w:r w:rsidR="000E3E31">
        <w:t xml:space="preserve">bogomdanoj </w:t>
      </w:r>
      <w:r w:rsidR="00CE56F7" w:rsidRPr="00770F30">
        <w:rPr>
          <w:i/>
        </w:rPr>
        <w:t>slobodi</w:t>
      </w:r>
      <w:r w:rsidR="00CE56F7">
        <w:t xml:space="preserve"> </w:t>
      </w:r>
      <w:r w:rsidR="000E3E31">
        <w:t>djelovanja i mirovanja</w:t>
      </w:r>
      <w:r w:rsidR="009A79A2">
        <w:t xml:space="preserve"> u </w:t>
      </w:r>
      <w:r w:rsidR="004E7BB5">
        <w:t xml:space="preserve">ovostranom </w:t>
      </w:r>
      <w:r w:rsidR="009A79A2">
        <w:t xml:space="preserve">vremenu i prostoru kojim </w:t>
      </w:r>
      <w:r w:rsidR="00BC128F">
        <w:t>sveudilj</w:t>
      </w:r>
      <w:r w:rsidR="009A79A2">
        <w:t xml:space="preserve"> </w:t>
      </w:r>
      <w:r w:rsidR="00CC0E86">
        <w:t xml:space="preserve">pluta, </w:t>
      </w:r>
      <w:r w:rsidR="00E347CB">
        <w:t xml:space="preserve">lebdi, </w:t>
      </w:r>
      <w:r w:rsidR="009A79A2">
        <w:t xml:space="preserve">krstari </w:t>
      </w:r>
      <w:r w:rsidR="00CC0E86">
        <w:t xml:space="preserve">i jezdi </w:t>
      </w:r>
      <w:r w:rsidR="009A79A2">
        <w:t xml:space="preserve">lakokrila, hitra i </w:t>
      </w:r>
      <w:r w:rsidR="006F1168">
        <w:t xml:space="preserve">ustreptala </w:t>
      </w:r>
      <w:r w:rsidR="006F1168" w:rsidRPr="00770F30">
        <w:rPr>
          <w:i/>
        </w:rPr>
        <w:t>misao</w:t>
      </w:r>
      <w:r w:rsidR="0017785E">
        <w:t xml:space="preserve"> </w:t>
      </w:r>
      <w:r w:rsidR="00785A76">
        <w:t xml:space="preserve">što </w:t>
      </w:r>
      <w:r w:rsidR="0017785E">
        <w:t xml:space="preserve">slobodno kruži valovitim rječotokom </w:t>
      </w:r>
      <w:r w:rsidR="00525A30">
        <w:t>osmišljena života.</w:t>
      </w:r>
    </w:p>
    <w:p w:rsidR="001C7AD1" w:rsidRDefault="00895F9A" w:rsidP="00475AD5">
      <w:pPr>
        <w:spacing w:after="0" w:line="360" w:lineRule="auto"/>
        <w:ind w:firstLine="708"/>
      </w:pPr>
      <w:r>
        <w:t xml:space="preserve">Katkada mi čitatelji laičkih kolumnica </w:t>
      </w:r>
      <w:r w:rsidR="00E347CB">
        <w:t xml:space="preserve">iskreno priznaju da </w:t>
      </w:r>
      <w:r w:rsidR="00525A30">
        <w:t xml:space="preserve">im </w:t>
      </w:r>
      <w:r w:rsidR="00E347CB">
        <w:t>se nije uvijek lako probijati kroz izričajnu gustoću i misaonu zbijenost ovih redaka.</w:t>
      </w:r>
      <w:r w:rsidR="00B87238">
        <w:t xml:space="preserve"> Moguće je da se takva opaska pojavi i u slučaju </w:t>
      </w:r>
      <w:r w:rsidR="00785C43">
        <w:t xml:space="preserve">teksta </w:t>
      </w:r>
      <w:r w:rsidR="007F2989">
        <w:t>koj</w:t>
      </w:r>
      <w:r w:rsidR="00785C43">
        <w:t>i</w:t>
      </w:r>
      <w:r w:rsidR="007F2989">
        <w:t xml:space="preserve"> upravo čitate. </w:t>
      </w:r>
      <w:r w:rsidR="00785C43">
        <w:t>U</w:t>
      </w:r>
      <w:r w:rsidR="006A7B0F">
        <w:t xml:space="preserve">stvrdim </w:t>
      </w:r>
      <w:r w:rsidR="00785C43">
        <w:t xml:space="preserve">li </w:t>
      </w:r>
      <w:r w:rsidR="006A7B0F">
        <w:t>da mjestimice tešku prohodnost u svojim tekstovima i sâm</w:t>
      </w:r>
      <w:r w:rsidR="00B87238">
        <w:t xml:space="preserve"> </w:t>
      </w:r>
      <w:r w:rsidR="006A7B0F">
        <w:t xml:space="preserve">itekako osjećam, </w:t>
      </w:r>
      <w:r w:rsidR="00785A76">
        <w:t>umijem</w:t>
      </w:r>
      <w:r w:rsidR="00475AD5">
        <w:t xml:space="preserve"> </w:t>
      </w:r>
      <w:r w:rsidR="006A7B0F">
        <w:t xml:space="preserve">reći da je to donekle uvjetovano težinom odabrane tematike, dok se </w:t>
      </w:r>
      <w:r w:rsidR="00245F87">
        <w:t xml:space="preserve">istodobno </w:t>
      </w:r>
      <w:r w:rsidR="006A7B0F">
        <w:t xml:space="preserve">radi o </w:t>
      </w:r>
      <w:r w:rsidR="001C7AD1">
        <w:t xml:space="preserve">osobitostima jezika i stila koji se brusi uslijed </w:t>
      </w:r>
      <w:r w:rsidR="00245F87">
        <w:t xml:space="preserve">potpune </w:t>
      </w:r>
      <w:r w:rsidR="001C7AD1">
        <w:t>predanosti visoko zahtjevnim postulatima matične mi književno-prevodilačke struke.</w:t>
      </w:r>
      <w:r w:rsidR="00475AD5">
        <w:t xml:space="preserve"> </w:t>
      </w:r>
      <w:r w:rsidR="009E338A">
        <w:t xml:space="preserve">Spomenuti pjesnik </w:t>
      </w:r>
      <w:r w:rsidR="00C92395">
        <w:t>ohrabr</w:t>
      </w:r>
      <w:r w:rsidR="004A38B5">
        <w:t xml:space="preserve">uje </w:t>
      </w:r>
      <w:r w:rsidR="00245F87">
        <w:t xml:space="preserve">me </w:t>
      </w:r>
      <w:r w:rsidR="00C92395">
        <w:t>u uvjerenju da književnost u širem i poezija u užem smislu riječi čudesno krči razumski mukotrpno prohodne misaone putove. Evo njegovih kristalnih riječi:</w:t>
      </w:r>
      <w:r w:rsidR="00245F87">
        <w:t xml:space="preserve"> </w:t>
      </w:r>
      <w:r w:rsidR="00245F87" w:rsidRPr="00245F87">
        <w:rPr>
          <w:i/>
          <w:sz w:val="22"/>
        </w:rPr>
        <w:t>Život bez slobode je kao tijelo bez duha.</w:t>
      </w:r>
      <w:r w:rsidR="009A1482">
        <w:rPr>
          <w:i/>
          <w:sz w:val="22"/>
        </w:rPr>
        <w:t xml:space="preserve"> </w:t>
      </w:r>
      <w:r w:rsidR="00245F87" w:rsidRPr="00245F87">
        <w:rPr>
          <w:i/>
          <w:sz w:val="22"/>
        </w:rPr>
        <w:t>Sloboda bez misli je poput nakazna duha. Život, sloboda i misao jesu vječno Sveto trojstvo koje ne prolazi, niti</w:t>
      </w:r>
      <w:r w:rsidR="00475AD5">
        <w:rPr>
          <w:i/>
          <w:sz w:val="22"/>
        </w:rPr>
        <w:t xml:space="preserve"> </w:t>
      </w:r>
      <w:r w:rsidR="00245F87" w:rsidRPr="00245F87">
        <w:rPr>
          <w:i/>
          <w:sz w:val="22"/>
        </w:rPr>
        <w:t>isčezava.</w:t>
      </w:r>
      <w:r w:rsidR="00785C43">
        <w:t xml:space="preserve"> </w:t>
      </w:r>
      <w:r w:rsidR="00C92395">
        <w:t xml:space="preserve">  </w:t>
      </w:r>
    </w:p>
    <w:p w:rsidR="00245F87" w:rsidRDefault="004A38B5" w:rsidP="004A38B5">
      <w:pPr>
        <w:spacing w:after="0" w:line="360" w:lineRule="auto"/>
        <w:ind w:firstLine="708"/>
      </w:pPr>
      <w:r>
        <w:t>Trojstveni Bože, hvala ti što nam neprestan</w:t>
      </w:r>
      <w:r w:rsidR="00785A76">
        <w:t>ce</w:t>
      </w:r>
      <w:r>
        <w:t xml:space="preserve"> širiš vidike!</w:t>
      </w:r>
    </w:p>
    <w:p w:rsidR="004A38B5" w:rsidRDefault="004A38B5" w:rsidP="009E338A">
      <w:pPr>
        <w:spacing w:after="0" w:line="360" w:lineRule="auto"/>
      </w:pPr>
    </w:p>
    <w:p w:rsidR="009E338A" w:rsidRDefault="009E338A" w:rsidP="004A38B5">
      <w:pPr>
        <w:spacing w:after="0" w:line="360" w:lineRule="auto"/>
        <w:jc w:val="right"/>
      </w:pPr>
      <w:bookmarkStart w:id="0" w:name="_GoBack"/>
      <w:bookmarkEnd w:id="0"/>
      <w:r>
        <w:t>Sead Ivan Muhamedagić</w:t>
      </w:r>
    </w:p>
    <w:sectPr w:rsidR="009E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19"/>
    <w:rsid w:val="00045619"/>
    <w:rsid w:val="000537E9"/>
    <w:rsid w:val="000E1DCC"/>
    <w:rsid w:val="000E3E31"/>
    <w:rsid w:val="00132132"/>
    <w:rsid w:val="0017785E"/>
    <w:rsid w:val="00193905"/>
    <w:rsid w:val="001C7AD1"/>
    <w:rsid w:val="00203F86"/>
    <w:rsid w:val="00245F87"/>
    <w:rsid w:val="00271A81"/>
    <w:rsid w:val="003F6935"/>
    <w:rsid w:val="00446E1E"/>
    <w:rsid w:val="00475AD5"/>
    <w:rsid w:val="004A38B5"/>
    <w:rsid w:val="004E7BB5"/>
    <w:rsid w:val="00510E14"/>
    <w:rsid w:val="00525A30"/>
    <w:rsid w:val="00550049"/>
    <w:rsid w:val="005565FE"/>
    <w:rsid w:val="00680655"/>
    <w:rsid w:val="006A7B0F"/>
    <w:rsid w:val="006F1168"/>
    <w:rsid w:val="00770F30"/>
    <w:rsid w:val="00785A76"/>
    <w:rsid w:val="00785C43"/>
    <w:rsid w:val="007D577B"/>
    <w:rsid w:val="007F2989"/>
    <w:rsid w:val="00895F9A"/>
    <w:rsid w:val="008E1D8F"/>
    <w:rsid w:val="008F55B3"/>
    <w:rsid w:val="009A1482"/>
    <w:rsid w:val="009A6646"/>
    <w:rsid w:val="009A79A2"/>
    <w:rsid w:val="009E338A"/>
    <w:rsid w:val="00AD275E"/>
    <w:rsid w:val="00B41311"/>
    <w:rsid w:val="00B87238"/>
    <w:rsid w:val="00B958AF"/>
    <w:rsid w:val="00BC128F"/>
    <w:rsid w:val="00BF38D1"/>
    <w:rsid w:val="00C92395"/>
    <w:rsid w:val="00CC0E86"/>
    <w:rsid w:val="00CE56F7"/>
    <w:rsid w:val="00E347CB"/>
    <w:rsid w:val="00E5726C"/>
    <w:rsid w:val="00E86393"/>
    <w:rsid w:val="00F744C5"/>
    <w:rsid w:val="00FE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D94A4-8DEF-4700-B86A-B9CF093AE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Muhamedagić</dc:creator>
  <cp:lastModifiedBy>Sead Muhamedagić</cp:lastModifiedBy>
  <cp:revision>18</cp:revision>
  <dcterms:created xsi:type="dcterms:W3CDTF">2018-05-23T14:32:00Z</dcterms:created>
  <dcterms:modified xsi:type="dcterms:W3CDTF">2018-05-24T09:57:00Z</dcterms:modified>
</cp:coreProperties>
</file>